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160" w:rsidRPr="006B4F60" w:rsidRDefault="008A6160" w:rsidP="008A6160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:rsidR="008A6160" w:rsidRPr="00C509A2" w:rsidRDefault="008A6160" w:rsidP="008A6160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C509A2">
        <w:rPr>
          <w:rFonts w:ascii="Arial" w:hAnsi="Arial" w:cs="Arial"/>
          <w:b/>
          <w:bCs/>
          <w:sz w:val="24"/>
          <w:szCs w:val="24"/>
        </w:rPr>
        <w:t xml:space="preserve">SEKTOR </w:t>
      </w:r>
      <w:r>
        <w:rPr>
          <w:rFonts w:ascii="Arial" w:hAnsi="Arial" w:cs="Arial"/>
          <w:b/>
          <w:bCs/>
          <w:sz w:val="24"/>
          <w:szCs w:val="24"/>
        </w:rPr>
        <w:t xml:space="preserve">ZA JAVNI RED I SIGURNOST, SLUŽBA PROMETNE POLICIJE </w:t>
      </w:r>
      <w:r w:rsidRPr="00C509A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A6160" w:rsidRDefault="008A6160" w:rsidP="008A6160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administrativni tajnik    </w:t>
      </w:r>
    </w:p>
    <w:p w:rsidR="008A6160" w:rsidRDefault="008A6160" w:rsidP="008A616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Opis poslova: </w:t>
      </w:r>
    </w:p>
    <w:p w:rsidR="008A6160" w:rsidRDefault="008A6160" w:rsidP="008A6160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B4F60">
        <w:rPr>
          <w:rFonts w:ascii="Arial" w:hAnsi="Arial" w:cs="Arial"/>
          <w:color w:val="000000"/>
          <w:sz w:val="24"/>
          <w:szCs w:val="24"/>
          <w:shd w:val="clear" w:color="auto" w:fill="FFFFFF"/>
        </w:rPr>
        <w:t>Obavlja administrativno - tehničke poslove u ustrojstvenoj jedinici: zaprimanje i otpremanje pošte; primanje i prosljeđivanje podataka i informacija putem telekomunikacijskog sustava; primanje i upućivanje stranaka u ustrojstvenoj jedinici; vođenje urudžbenog zapisnika i drugih evidencija ustrojstvene jedinice; sređivanje i kompletiranje dokumenata i predmeta, te po okončanju dostavu istih u pismohranu; brine o optimalnim zalihama uredskog potrošnog pribora i materijala; obavlja i druge administrativno – tehničke poslove prema nalogu nadređenog rukovoditelja.</w:t>
      </w:r>
    </w:p>
    <w:p w:rsidR="008A6160" w:rsidRPr="006B4F60" w:rsidRDefault="008A6160" w:rsidP="008A616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B4F60">
        <w:rPr>
          <w:rFonts w:ascii="Arial" w:hAnsi="Arial" w:cs="Arial"/>
          <w:b/>
          <w:bCs/>
          <w:sz w:val="24"/>
          <w:szCs w:val="24"/>
        </w:rPr>
        <w:t>Pravni izvori za pripremanje kandidata za testiranje:</w:t>
      </w:r>
    </w:p>
    <w:p w:rsidR="008A6160" w:rsidRDefault="008A6160" w:rsidP="008A6160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Uredba o uredskom poslovanju ( „Narodne novine“ broj: 75/21).</w:t>
      </w:r>
    </w:p>
    <w:p w:rsidR="008A6160" w:rsidRDefault="008A6160" w:rsidP="008A6160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Pravilnik o tajnosti službenih podataka Ministarstva unutarnjih poslova („Narodne novine“ broj: 107/12.)</w:t>
      </w:r>
    </w:p>
    <w:p w:rsidR="008A6160" w:rsidRPr="00EF73A8" w:rsidRDefault="008A6160" w:rsidP="008A6160">
      <w:pPr>
        <w:pStyle w:val="Odlomakpopisa"/>
        <w:rPr>
          <w:rFonts w:ascii="Arial" w:hAnsi="Arial" w:cs="Arial"/>
          <w:sz w:val="24"/>
          <w:szCs w:val="24"/>
        </w:rPr>
      </w:pPr>
    </w:p>
    <w:p w:rsidR="008A6160" w:rsidRDefault="008A6160" w:rsidP="008A6160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:rsidR="008A6160" w:rsidRPr="00EF73A8" w:rsidRDefault="008A6160" w:rsidP="008A6160">
      <w:pPr>
        <w:pStyle w:val="Odlomakpopisa"/>
        <w:rPr>
          <w:rFonts w:ascii="Arial" w:hAnsi="Arial" w:cs="Arial"/>
          <w:sz w:val="24"/>
          <w:szCs w:val="24"/>
        </w:rPr>
      </w:pPr>
    </w:p>
    <w:p w:rsidR="008A6160" w:rsidRPr="00EF73A8" w:rsidRDefault="008A6160" w:rsidP="008A6160">
      <w:pPr>
        <w:spacing w:after="0" w:line="240" w:lineRule="auto"/>
        <w:ind w:left="2484" w:firstLine="348"/>
        <w:jc w:val="both"/>
        <w:rPr>
          <w:rFonts w:ascii="Arial" w:hAnsi="Arial" w:cs="Arial"/>
          <w:b/>
          <w:sz w:val="24"/>
          <w:szCs w:val="24"/>
        </w:rPr>
      </w:pPr>
      <w:r w:rsidRPr="00EF73A8">
        <w:rPr>
          <w:rFonts w:ascii="Arial" w:hAnsi="Arial" w:cs="Arial"/>
          <w:b/>
          <w:sz w:val="24"/>
          <w:szCs w:val="24"/>
        </w:rPr>
        <w:t>PLAĆA RADNIH MJESTA</w:t>
      </w:r>
    </w:p>
    <w:p w:rsidR="008A6160" w:rsidRPr="00EF73A8" w:rsidRDefault="008A6160" w:rsidP="008A6160">
      <w:pPr>
        <w:pStyle w:val="Odlomakpopis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A6160" w:rsidRPr="00EF73A8" w:rsidRDefault="008A6160" w:rsidP="008A6160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275803">
        <w:rPr>
          <w:rFonts w:ascii="Arial" w:hAnsi="Arial" w:cs="Arial"/>
          <w:sz w:val="24"/>
          <w:szCs w:val="24"/>
        </w:rPr>
        <w:t>Plaća radnih mjesta državnih službenika određena je Uredbom o nazivima radnih mjesta i koeficijentima složenosti poslova u državnoj službi (</w:t>
      </w:r>
      <w:r>
        <w:rPr>
          <w:rFonts w:ascii="Arial" w:hAnsi="Arial" w:cs="Arial"/>
          <w:sz w:val="24"/>
          <w:szCs w:val="24"/>
        </w:rPr>
        <w:t>„</w:t>
      </w:r>
      <w:r w:rsidRPr="00275803">
        <w:rPr>
          <w:rFonts w:ascii="Arial" w:hAnsi="Arial" w:cs="Arial"/>
          <w:sz w:val="24"/>
          <w:szCs w:val="24"/>
        </w:rPr>
        <w:t>Narodne novine</w:t>
      </w:r>
      <w:r>
        <w:rPr>
          <w:rFonts w:ascii="Arial" w:hAnsi="Arial" w:cs="Arial"/>
          <w:sz w:val="24"/>
          <w:szCs w:val="24"/>
        </w:rPr>
        <w:t>“</w:t>
      </w:r>
      <w:r w:rsidRPr="00275803">
        <w:rPr>
          <w:rFonts w:ascii="Arial" w:hAnsi="Arial" w:cs="Arial"/>
          <w:sz w:val="24"/>
          <w:szCs w:val="24"/>
        </w:rPr>
        <w:t xml:space="preserve"> br. </w:t>
      </w:r>
      <w:hyperlink r:id="rId5" w:history="1">
        <w:r w:rsidRPr="00275803">
          <w:rPr>
            <w:rFonts w:ascii="Arial" w:hAnsi="Arial" w:cs="Arial"/>
            <w:sz w:val="24"/>
            <w:szCs w:val="24"/>
          </w:rPr>
          <w:t>37/01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275803">
          <w:rPr>
            <w:rFonts w:ascii="Arial" w:hAnsi="Arial" w:cs="Arial"/>
            <w:sz w:val="24"/>
            <w:szCs w:val="24"/>
          </w:rPr>
          <w:t>38/01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275803">
          <w:rPr>
            <w:rFonts w:ascii="Arial" w:hAnsi="Arial" w:cs="Arial"/>
            <w:sz w:val="24"/>
            <w:szCs w:val="24"/>
          </w:rPr>
          <w:t>71/01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275803">
          <w:rPr>
            <w:rFonts w:ascii="Arial" w:hAnsi="Arial" w:cs="Arial"/>
            <w:sz w:val="24"/>
            <w:szCs w:val="24"/>
          </w:rPr>
          <w:t>89/01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275803">
          <w:rPr>
            <w:rFonts w:ascii="Arial" w:hAnsi="Arial" w:cs="Arial"/>
            <w:sz w:val="24"/>
            <w:szCs w:val="24"/>
          </w:rPr>
          <w:t>112/01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275803">
          <w:rPr>
            <w:rFonts w:ascii="Arial" w:hAnsi="Arial" w:cs="Arial"/>
            <w:sz w:val="24"/>
            <w:szCs w:val="24"/>
          </w:rPr>
          <w:t>7/02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275803">
          <w:rPr>
            <w:rFonts w:ascii="Arial" w:hAnsi="Arial" w:cs="Arial"/>
            <w:sz w:val="24"/>
            <w:szCs w:val="24"/>
          </w:rPr>
          <w:t>17/03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275803">
          <w:rPr>
            <w:rFonts w:ascii="Arial" w:hAnsi="Arial" w:cs="Arial"/>
            <w:sz w:val="24"/>
            <w:szCs w:val="24"/>
          </w:rPr>
          <w:t>197/03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13" w:history="1">
        <w:r w:rsidRPr="00275803">
          <w:rPr>
            <w:rFonts w:ascii="Arial" w:hAnsi="Arial" w:cs="Arial"/>
            <w:sz w:val="24"/>
            <w:szCs w:val="24"/>
          </w:rPr>
          <w:t>21/04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14" w:history="1">
        <w:r w:rsidRPr="00275803">
          <w:rPr>
            <w:rFonts w:ascii="Arial" w:hAnsi="Arial" w:cs="Arial"/>
            <w:sz w:val="24"/>
            <w:szCs w:val="24"/>
          </w:rPr>
          <w:t>25/04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15" w:history="1">
        <w:r w:rsidRPr="00275803">
          <w:rPr>
            <w:rFonts w:ascii="Arial" w:hAnsi="Arial" w:cs="Arial"/>
            <w:sz w:val="24"/>
            <w:szCs w:val="24"/>
          </w:rPr>
          <w:t>66/05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16" w:history="1">
        <w:r w:rsidRPr="00275803">
          <w:rPr>
            <w:rFonts w:ascii="Arial" w:hAnsi="Arial" w:cs="Arial"/>
            <w:sz w:val="24"/>
            <w:szCs w:val="24"/>
          </w:rPr>
          <w:t>131/05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Pr="00275803">
          <w:rPr>
            <w:rFonts w:ascii="Arial" w:hAnsi="Arial" w:cs="Arial"/>
            <w:sz w:val="24"/>
            <w:szCs w:val="24"/>
          </w:rPr>
          <w:t>11/07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18" w:history="1">
        <w:r w:rsidRPr="00275803">
          <w:rPr>
            <w:rFonts w:ascii="Arial" w:hAnsi="Arial" w:cs="Arial"/>
            <w:sz w:val="24"/>
            <w:szCs w:val="24"/>
          </w:rPr>
          <w:t>47/07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19" w:history="1">
        <w:r w:rsidRPr="00275803">
          <w:rPr>
            <w:rFonts w:ascii="Arial" w:hAnsi="Arial" w:cs="Arial"/>
            <w:sz w:val="24"/>
            <w:szCs w:val="24"/>
          </w:rPr>
          <w:t>109/07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20" w:history="1">
        <w:r w:rsidRPr="00275803">
          <w:rPr>
            <w:rFonts w:ascii="Arial" w:hAnsi="Arial" w:cs="Arial"/>
            <w:sz w:val="24"/>
            <w:szCs w:val="24"/>
          </w:rPr>
          <w:t>58/08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21" w:history="1">
        <w:r w:rsidRPr="00275803">
          <w:rPr>
            <w:rFonts w:ascii="Arial" w:hAnsi="Arial" w:cs="Arial"/>
            <w:sz w:val="24"/>
            <w:szCs w:val="24"/>
          </w:rPr>
          <w:t>32/09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22" w:history="1">
        <w:r w:rsidRPr="00275803">
          <w:rPr>
            <w:rFonts w:ascii="Arial" w:hAnsi="Arial" w:cs="Arial"/>
            <w:sz w:val="24"/>
            <w:szCs w:val="24"/>
          </w:rPr>
          <w:t>140/09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23" w:history="1">
        <w:r w:rsidRPr="00275803">
          <w:rPr>
            <w:rFonts w:ascii="Arial" w:hAnsi="Arial" w:cs="Arial"/>
            <w:sz w:val="24"/>
            <w:szCs w:val="24"/>
          </w:rPr>
          <w:t>21/10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24" w:history="1">
        <w:r w:rsidRPr="00275803">
          <w:rPr>
            <w:rFonts w:ascii="Arial" w:hAnsi="Arial" w:cs="Arial"/>
            <w:sz w:val="24"/>
            <w:szCs w:val="24"/>
          </w:rPr>
          <w:t>38/10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25" w:history="1">
        <w:r w:rsidRPr="00275803">
          <w:rPr>
            <w:rFonts w:ascii="Arial" w:hAnsi="Arial" w:cs="Arial"/>
            <w:sz w:val="24"/>
            <w:szCs w:val="24"/>
          </w:rPr>
          <w:t>77/10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26" w:history="1">
        <w:r w:rsidRPr="00275803">
          <w:rPr>
            <w:rFonts w:ascii="Arial" w:hAnsi="Arial" w:cs="Arial"/>
            <w:sz w:val="24"/>
            <w:szCs w:val="24"/>
          </w:rPr>
          <w:t>113/10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27" w:history="1">
        <w:r w:rsidRPr="00275803">
          <w:rPr>
            <w:rFonts w:ascii="Arial" w:hAnsi="Arial" w:cs="Arial"/>
            <w:sz w:val="24"/>
            <w:szCs w:val="24"/>
          </w:rPr>
          <w:t>22/11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28" w:history="1">
        <w:r w:rsidRPr="00275803">
          <w:rPr>
            <w:rFonts w:ascii="Arial" w:hAnsi="Arial" w:cs="Arial"/>
            <w:sz w:val="24"/>
            <w:szCs w:val="24"/>
          </w:rPr>
          <w:t>142/11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29" w:history="1">
        <w:r w:rsidRPr="00275803">
          <w:rPr>
            <w:rFonts w:ascii="Arial" w:hAnsi="Arial" w:cs="Arial"/>
            <w:sz w:val="24"/>
            <w:szCs w:val="24"/>
          </w:rPr>
          <w:t>31/12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30" w:history="1">
        <w:r w:rsidRPr="00275803">
          <w:rPr>
            <w:rFonts w:ascii="Arial" w:hAnsi="Arial" w:cs="Arial"/>
            <w:sz w:val="24"/>
            <w:szCs w:val="24"/>
          </w:rPr>
          <w:t>49/12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31" w:history="1">
        <w:r w:rsidRPr="00275803">
          <w:rPr>
            <w:rFonts w:ascii="Arial" w:hAnsi="Arial" w:cs="Arial"/>
            <w:sz w:val="24"/>
            <w:szCs w:val="24"/>
          </w:rPr>
          <w:t>60/12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32" w:history="1">
        <w:r w:rsidRPr="00275803">
          <w:rPr>
            <w:rFonts w:ascii="Arial" w:hAnsi="Arial" w:cs="Arial"/>
            <w:sz w:val="24"/>
            <w:szCs w:val="24"/>
          </w:rPr>
          <w:t>78/12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33" w:history="1">
        <w:r w:rsidRPr="00275803">
          <w:rPr>
            <w:rFonts w:ascii="Arial" w:hAnsi="Arial" w:cs="Arial"/>
            <w:sz w:val="24"/>
            <w:szCs w:val="24"/>
          </w:rPr>
          <w:t>82/12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>,</w:t>
      </w:r>
      <w:hyperlink r:id="rId34" w:history="1">
        <w:r w:rsidRPr="00275803">
          <w:rPr>
            <w:rFonts w:ascii="Arial" w:hAnsi="Arial" w:cs="Arial"/>
            <w:sz w:val="24"/>
            <w:szCs w:val="24"/>
          </w:rPr>
          <w:t>100/12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35" w:history="1">
        <w:r w:rsidRPr="00275803">
          <w:rPr>
            <w:rFonts w:ascii="Arial" w:hAnsi="Arial" w:cs="Arial"/>
            <w:sz w:val="24"/>
            <w:szCs w:val="24"/>
          </w:rPr>
          <w:t>124/12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36" w:history="1">
        <w:r w:rsidRPr="00275803">
          <w:rPr>
            <w:rFonts w:ascii="Arial" w:hAnsi="Arial" w:cs="Arial"/>
            <w:sz w:val="24"/>
            <w:szCs w:val="24"/>
          </w:rPr>
          <w:t>140/12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37" w:history="1">
        <w:r w:rsidRPr="00275803">
          <w:rPr>
            <w:rFonts w:ascii="Arial" w:hAnsi="Arial" w:cs="Arial"/>
            <w:sz w:val="24"/>
            <w:szCs w:val="24"/>
          </w:rPr>
          <w:t>16/13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38" w:history="1">
        <w:r w:rsidRPr="00275803">
          <w:rPr>
            <w:rFonts w:ascii="Arial" w:hAnsi="Arial" w:cs="Arial"/>
            <w:sz w:val="24"/>
            <w:szCs w:val="24"/>
          </w:rPr>
          <w:t>25/13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39" w:history="1">
        <w:r w:rsidRPr="00275803">
          <w:rPr>
            <w:rFonts w:ascii="Arial" w:hAnsi="Arial" w:cs="Arial"/>
            <w:sz w:val="24"/>
            <w:szCs w:val="24"/>
          </w:rPr>
          <w:t>52/13</w:t>
        </w:r>
        <w:r>
          <w:rPr>
            <w:rFonts w:ascii="Arial" w:hAnsi="Arial" w:cs="Arial"/>
            <w:sz w:val="24"/>
            <w:szCs w:val="24"/>
          </w:rPr>
          <w:t>.</w:t>
        </w:r>
        <w:r w:rsidRPr="00275803">
          <w:rPr>
            <w:rFonts w:ascii="Arial" w:hAnsi="Arial" w:cs="Arial"/>
            <w:sz w:val="24"/>
            <w:szCs w:val="24"/>
          </w:rPr>
          <w:t>,</w:t>
        </w:r>
      </w:hyperlink>
      <w:r w:rsidRPr="00275803">
        <w:rPr>
          <w:rFonts w:ascii="Arial" w:hAnsi="Arial" w:cs="Arial"/>
          <w:sz w:val="24"/>
          <w:szCs w:val="24"/>
        </w:rPr>
        <w:t xml:space="preserve"> </w:t>
      </w:r>
      <w:hyperlink r:id="rId40" w:history="1">
        <w:r w:rsidRPr="00275803">
          <w:rPr>
            <w:rFonts w:ascii="Arial" w:hAnsi="Arial" w:cs="Arial"/>
            <w:sz w:val="24"/>
            <w:szCs w:val="24"/>
          </w:rPr>
          <w:t>96/13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41" w:history="1">
        <w:r w:rsidRPr="00275803">
          <w:rPr>
            <w:rFonts w:ascii="Arial" w:hAnsi="Arial" w:cs="Arial"/>
            <w:sz w:val="24"/>
            <w:szCs w:val="24"/>
          </w:rPr>
          <w:t>126/13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42" w:history="1">
        <w:r w:rsidRPr="00275803">
          <w:rPr>
            <w:rFonts w:ascii="Arial" w:hAnsi="Arial" w:cs="Arial"/>
            <w:sz w:val="24"/>
            <w:szCs w:val="24"/>
          </w:rPr>
          <w:t>2/14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43" w:history="1">
        <w:r w:rsidRPr="00275803">
          <w:rPr>
            <w:rFonts w:ascii="Arial" w:hAnsi="Arial" w:cs="Arial"/>
            <w:sz w:val="24"/>
            <w:szCs w:val="24"/>
          </w:rPr>
          <w:t>94/14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44" w:history="1">
        <w:r w:rsidRPr="00275803">
          <w:rPr>
            <w:rFonts w:ascii="Arial" w:hAnsi="Arial" w:cs="Arial"/>
            <w:sz w:val="24"/>
            <w:szCs w:val="24"/>
          </w:rPr>
          <w:t>140/14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  <w:lang w:val="de-DE"/>
        </w:rPr>
        <w:t xml:space="preserve">, </w:t>
      </w:r>
      <w:hyperlink r:id="rId45" w:history="1">
        <w:r w:rsidRPr="00275803">
          <w:rPr>
            <w:rFonts w:ascii="Arial" w:hAnsi="Arial" w:cs="Arial"/>
            <w:sz w:val="24"/>
            <w:szCs w:val="24"/>
          </w:rPr>
          <w:t>151/14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  <w:lang w:val="de-DE"/>
        </w:rPr>
        <w:t>, 76/15</w:t>
      </w:r>
      <w:r>
        <w:rPr>
          <w:rFonts w:ascii="Arial" w:hAnsi="Arial" w:cs="Arial"/>
          <w:sz w:val="24"/>
          <w:szCs w:val="24"/>
          <w:lang w:val="de-DE"/>
        </w:rPr>
        <w:t>.</w:t>
      </w:r>
      <w:r w:rsidRPr="00275803">
        <w:rPr>
          <w:rFonts w:ascii="Arial" w:hAnsi="Arial" w:cs="Arial"/>
          <w:sz w:val="24"/>
          <w:szCs w:val="24"/>
          <w:lang w:val="de-DE"/>
        </w:rPr>
        <w:t>,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Pr="00275803">
        <w:rPr>
          <w:rFonts w:ascii="Arial" w:hAnsi="Arial" w:cs="Arial"/>
          <w:sz w:val="24"/>
          <w:szCs w:val="24"/>
          <w:lang w:val="de-DE"/>
        </w:rPr>
        <w:t>100/15</w:t>
      </w:r>
      <w:r>
        <w:rPr>
          <w:rFonts w:ascii="Arial" w:hAnsi="Arial" w:cs="Arial"/>
          <w:sz w:val="24"/>
          <w:szCs w:val="24"/>
          <w:lang w:val="de-DE"/>
        </w:rPr>
        <w:t>.</w:t>
      </w:r>
      <w:r w:rsidRPr="00275803">
        <w:rPr>
          <w:rFonts w:ascii="Arial" w:hAnsi="Arial" w:cs="Arial"/>
          <w:sz w:val="24"/>
          <w:szCs w:val="24"/>
          <w:lang w:val="de-DE"/>
        </w:rPr>
        <w:t>, 71/18</w:t>
      </w:r>
      <w:r>
        <w:rPr>
          <w:rFonts w:ascii="Arial" w:hAnsi="Arial" w:cs="Arial"/>
          <w:sz w:val="24"/>
          <w:szCs w:val="24"/>
          <w:lang w:val="de-DE"/>
        </w:rPr>
        <w:t>.</w:t>
      </w:r>
      <w:r w:rsidRPr="00275803">
        <w:rPr>
          <w:rFonts w:ascii="Arial" w:hAnsi="Arial" w:cs="Arial"/>
          <w:sz w:val="24"/>
          <w:szCs w:val="24"/>
          <w:lang w:val="de-DE"/>
        </w:rPr>
        <w:t>, 59/19</w:t>
      </w:r>
      <w:r>
        <w:rPr>
          <w:rFonts w:ascii="Arial" w:hAnsi="Arial" w:cs="Arial"/>
          <w:sz w:val="24"/>
          <w:szCs w:val="24"/>
          <w:lang w:val="de-DE"/>
        </w:rPr>
        <w:t>.</w:t>
      </w:r>
      <w:r w:rsidRPr="00275803">
        <w:rPr>
          <w:rFonts w:ascii="Arial" w:hAnsi="Arial" w:cs="Arial"/>
          <w:sz w:val="24"/>
          <w:szCs w:val="24"/>
          <w:lang w:val="de-DE"/>
        </w:rPr>
        <w:t>, 73/19</w:t>
      </w:r>
      <w:r>
        <w:rPr>
          <w:rFonts w:ascii="Arial" w:hAnsi="Arial" w:cs="Arial"/>
          <w:sz w:val="24"/>
          <w:szCs w:val="24"/>
          <w:lang w:val="de-DE"/>
        </w:rPr>
        <w:t>.,</w:t>
      </w:r>
      <w:r w:rsidRPr="00275803">
        <w:rPr>
          <w:rFonts w:ascii="Arial" w:hAnsi="Arial" w:cs="Arial"/>
          <w:sz w:val="24"/>
          <w:szCs w:val="24"/>
          <w:lang w:val="de-DE"/>
        </w:rPr>
        <w:t xml:space="preserve"> 63/21</w:t>
      </w:r>
      <w:r>
        <w:rPr>
          <w:rFonts w:ascii="Arial" w:hAnsi="Arial" w:cs="Arial"/>
          <w:sz w:val="24"/>
          <w:szCs w:val="24"/>
          <w:lang w:val="de-DE"/>
        </w:rPr>
        <w:t>.</w:t>
      </w:r>
      <w:r>
        <w:rPr>
          <w:rFonts w:ascii="Arial" w:hAnsi="Arial" w:cs="Arial"/>
          <w:sz w:val="24"/>
          <w:szCs w:val="24"/>
          <w:lang w:val="de-DE"/>
        </w:rPr>
        <w:t>,</w:t>
      </w:r>
      <w:r w:rsidRPr="00275803">
        <w:rPr>
          <w:rFonts w:ascii="Arial" w:hAnsi="Arial" w:cs="Arial"/>
          <w:sz w:val="24"/>
          <w:szCs w:val="24"/>
          <w:lang w:val="de-DE"/>
        </w:rPr>
        <w:t xml:space="preserve"> 13/22</w:t>
      </w:r>
      <w:r>
        <w:rPr>
          <w:rFonts w:ascii="Arial" w:hAnsi="Arial" w:cs="Arial"/>
          <w:sz w:val="24"/>
          <w:szCs w:val="24"/>
          <w:lang w:val="de-DE"/>
        </w:rPr>
        <w:t>.</w:t>
      </w:r>
      <w:r>
        <w:rPr>
          <w:rFonts w:ascii="Arial" w:hAnsi="Arial" w:cs="Arial"/>
          <w:sz w:val="24"/>
          <w:szCs w:val="24"/>
          <w:lang w:val="de-DE"/>
        </w:rPr>
        <w:t xml:space="preserve">,31/22., 139/22. I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de-DE"/>
        </w:rPr>
        <w:t>26/23</w:t>
      </w:r>
      <w:r w:rsidRPr="00275803">
        <w:rPr>
          <w:rFonts w:ascii="Arial" w:hAnsi="Arial" w:cs="Arial"/>
          <w:sz w:val="24"/>
          <w:szCs w:val="24"/>
          <w:lang w:val="de-DE"/>
        </w:rPr>
        <w:t xml:space="preserve">), i </w:t>
      </w:r>
      <w:proofErr w:type="spellStart"/>
      <w:r w:rsidRPr="00275803">
        <w:rPr>
          <w:rFonts w:ascii="Arial" w:hAnsi="Arial" w:cs="Arial"/>
          <w:sz w:val="24"/>
          <w:szCs w:val="24"/>
          <w:lang w:val="de-DE"/>
        </w:rPr>
        <w:t>Kolek</w:t>
      </w:r>
      <w:r>
        <w:rPr>
          <w:rFonts w:ascii="Arial" w:hAnsi="Arial" w:cs="Arial"/>
          <w:sz w:val="24"/>
          <w:szCs w:val="24"/>
          <w:lang w:val="de-DE"/>
        </w:rPr>
        <w:t>tivnim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ugovorom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za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državne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služ</w:t>
      </w:r>
      <w:r w:rsidRPr="00275803">
        <w:rPr>
          <w:rFonts w:ascii="Arial" w:hAnsi="Arial" w:cs="Arial"/>
          <w:sz w:val="24"/>
          <w:szCs w:val="24"/>
          <w:lang w:val="de-DE"/>
        </w:rPr>
        <w:t>b</w:t>
      </w:r>
      <w:r>
        <w:rPr>
          <w:rFonts w:ascii="Arial" w:hAnsi="Arial" w:cs="Arial"/>
          <w:sz w:val="24"/>
          <w:szCs w:val="24"/>
          <w:lang w:val="de-DE"/>
        </w:rPr>
        <w:t>e</w:t>
      </w:r>
      <w:r w:rsidRPr="00275803">
        <w:rPr>
          <w:rFonts w:ascii="Arial" w:hAnsi="Arial" w:cs="Arial"/>
          <w:sz w:val="24"/>
          <w:szCs w:val="24"/>
          <w:lang w:val="de-DE"/>
        </w:rPr>
        <w:t>nike</w:t>
      </w:r>
      <w:proofErr w:type="spellEnd"/>
      <w:r w:rsidRPr="00275803">
        <w:rPr>
          <w:rFonts w:ascii="Arial" w:hAnsi="Arial" w:cs="Arial"/>
          <w:sz w:val="24"/>
          <w:szCs w:val="24"/>
          <w:lang w:val="de-DE"/>
        </w:rPr>
        <w:t xml:space="preserve"> i </w:t>
      </w:r>
      <w:proofErr w:type="spellStart"/>
      <w:r w:rsidRPr="00275803">
        <w:rPr>
          <w:rFonts w:ascii="Arial" w:hAnsi="Arial" w:cs="Arial"/>
          <w:sz w:val="24"/>
          <w:szCs w:val="24"/>
          <w:lang w:val="de-DE"/>
        </w:rPr>
        <w:t>namještenike</w:t>
      </w:r>
      <w:proofErr w:type="spellEnd"/>
      <w:r w:rsidRPr="00275803">
        <w:rPr>
          <w:rFonts w:ascii="Arial" w:hAnsi="Arial" w:cs="Arial"/>
          <w:sz w:val="24"/>
          <w:szCs w:val="24"/>
          <w:lang w:val="de-DE"/>
        </w:rPr>
        <w:t xml:space="preserve"> („</w:t>
      </w:r>
      <w:proofErr w:type="spellStart"/>
      <w:r w:rsidRPr="00275803">
        <w:rPr>
          <w:rFonts w:ascii="Arial" w:hAnsi="Arial" w:cs="Arial"/>
          <w:sz w:val="24"/>
          <w:szCs w:val="24"/>
          <w:lang w:val="de-DE"/>
        </w:rPr>
        <w:t>Narodne</w:t>
      </w:r>
      <w:proofErr w:type="spellEnd"/>
      <w:r w:rsidRPr="002758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275803">
        <w:rPr>
          <w:rFonts w:ascii="Arial" w:hAnsi="Arial" w:cs="Arial"/>
          <w:sz w:val="24"/>
          <w:szCs w:val="24"/>
          <w:lang w:val="de-DE"/>
        </w:rPr>
        <w:t>novine</w:t>
      </w:r>
      <w:proofErr w:type="spellEnd"/>
      <w:r w:rsidRPr="00275803">
        <w:rPr>
          <w:rFonts w:ascii="Arial" w:hAnsi="Arial" w:cs="Arial"/>
          <w:sz w:val="24"/>
          <w:szCs w:val="24"/>
          <w:lang w:val="de-DE"/>
        </w:rPr>
        <w:t xml:space="preserve">“, br. 56/22, </w:t>
      </w:r>
      <w:r w:rsidRPr="00275803">
        <w:rPr>
          <w:rFonts w:ascii="Arial" w:hAnsi="Arial" w:cs="Arial"/>
          <w:sz w:val="24"/>
          <w:szCs w:val="24"/>
        </w:rPr>
        <w:t>127/22-Dodatak I</w:t>
      </w:r>
      <w:r w:rsidRPr="00275803">
        <w:rPr>
          <w:rFonts w:ascii="Arial" w:hAnsi="Arial" w:cs="Arial"/>
          <w:sz w:val="24"/>
          <w:szCs w:val="24"/>
          <w:lang w:val="de-DE"/>
        </w:rPr>
        <w:t>).</w:t>
      </w:r>
    </w:p>
    <w:p w:rsidR="008A6160" w:rsidRDefault="008A6160" w:rsidP="008A6160">
      <w:pPr>
        <w:pStyle w:val="Odlomakpopisa"/>
        <w:spacing w:after="0" w:line="240" w:lineRule="auto"/>
        <w:jc w:val="both"/>
      </w:pPr>
    </w:p>
    <w:p w:rsidR="008A6160" w:rsidRPr="00F66998" w:rsidRDefault="008A6160" w:rsidP="008A6160">
      <w:pPr>
        <w:spacing w:after="0" w:line="240" w:lineRule="auto"/>
        <w:ind w:right="-426"/>
        <w:rPr>
          <w:rFonts w:ascii="Arial" w:hAnsi="Arial" w:cs="Arial"/>
          <w:sz w:val="24"/>
          <w:szCs w:val="24"/>
        </w:rPr>
      </w:pPr>
      <w:r w:rsidRPr="00F66998">
        <w:rPr>
          <w:rFonts w:ascii="Arial" w:hAnsi="Arial" w:cs="Arial"/>
          <w:sz w:val="24"/>
          <w:szCs w:val="24"/>
        </w:rPr>
        <w:t>Svi navedeni  propisi mogu se naći na web stranici Narodnih novina https://www.nn.hr/.</w:t>
      </w:r>
    </w:p>
    <w:p w:rsidR="008A6160" w:rsidRPr="00EF73A8" w:rsidRDefault="008A6160" w:rsidP="008A6160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:rsidR="00227C17" w:rsidRDefault="00227C17"/>
    <w:sectPr w:rsidR="00227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64CA"/>
    <w:multiLevelType w:val="hybridMultilevel"/>
    <w:tmpl w:val="162E50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B2FE0"/>
    <w:multiLevelType w:val="hybridMultilevel"/>
    <w:tmpl w:val="A90CDCD4"/>
    <w:lvl w:ilvl="0" w:tplc="FD289C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F9042B"/>
    <w:multiLevelType w:val="hybridMultilevel"/>
    <w:tmpl w:val="F732EF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F5300"/>
    <w:multiLevelType w:val="hybridMultilevel"/>
    <w:tmpl w:val="162E50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8D"/>
    <w:rsid w:val="00227C17"/>
    <w:rsid w:val="008A6160"/>
    <w:rsid w:val="00D3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6E01C"/>
  <w15:chartTrackingRefBased/>
  <w15:docId w15:val="{A3C7533E-D744-42AB-8DCC-94C91FD2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160"/>
    <w:rPr>
      <w:rFonts w:cs="Mangal"/>
      <w:szCs w:val="20"/>
      <w:lang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6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arodne-novine.nn.hr/clanci/sluzbeni/2004_02_21_568.html" TargetMode="External"/><Relationship Id="rId18" Type="http://schemas.openxmlformats.org/officeDocument/2006/relationships/hyperlink" Target="http://narodne-novine.nn.hr/clanci/sluzbeni/2007_05_47_1601.html" TargetMode="External"/><Relationship Id="rId26" Type="http://schemas.openxmlformats.org/officeDocument/2006/relationships/hyperlink" Target="http://narodne-novine.nn.hr/clanci/sluzbeni/2010_10_113_2977.html" TargetMode="External"/><Relationship Id="rId39" Type="http://schemas.openxmlformats.org/officeDocument/2006/relationships/hyperlink" Target="http://narodne-novine.nn.hr/clanci/sluzbeni/2013_05_52_1057.html" TargetMode="External"/><Relationship Id="rId21" Type="http://schemas.openxmlformats.org/officeDocument/2006/relationships/hyperlink" Target="http://narodne-novine.nn.hr/clanci/sluzbeni/2009_03_32_707.html" TargetMode="External"/><Relationship Id="rId34" Type="http://schemas.openxmlformats.org/officeDocument/2006/relationships/hyperlink" Target="http://narodne-novine.nn.hr/clanci/sluzbeni/2012_09_100_2214.html" TargetMode="External"/><Relationship Id="rId42" Type="http://schemas.openxmlformats.org/officeDocument/2006/relationships/hyperlink" Target="http://narodne-novine.nn.hr/clanci/sluzbeni/2014_01_2_50.html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narodne-novine.nn.hr/clanci/sluzbeni/2001_08_71_124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narodne-novine.nn.hr/clanci/sluzbeni/2005_11_131_2415.html" TargetMode="External"/><Relationship Id="rId29" Type="http://schemas.openxmlformats.org/officeDocument/2006/relationships/hyperlink" Target="http://narodne-novine.nn.hr/clanci/sluzbeni/2012_03_31_753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arodne-novine.nn.hr/clanci/sluzbeni/2001_04_38_677.html" TargetMode="External"/><Relationship Id="rId11" Type="http://schemas.openxmlformats.org/officeDocument/2006/relationships/hyperlink" Target="http://narodne-novine.nn.hr/clanci/sluzbeni/2003_02_17_224.html" TargetMode="External"/><Relationship Id="rId24" Type="http://schemas.openxmlformats.org/officeDocument/2006/relationships/hyperlink" Target="http://narodne-novine.nn.hr/clanci/sluzbeni/2010_03_38_971.html" TargetMode="External"/><Relationship Id="rId32" Type="http://schemas.openxmlformats.org/officeDocument/2006/relationships/hyperlink" Target="http://narodne-novine.nn.hr/clanci/sluzbeni/2012_07_78_1846.html" TargetMode="External"/><Relationship Id="rId37" Type="http://schemas.openxmlformats.org/officeDocument/2006/relationships/hyperlink" Target="http://narodne-novine.nn.hr/clanci/sluzbeni/2013_02_16_267.html" TargetMode="External"/><Relationship Id="rId40" Type="http://schemas.openxmlformats.org/officeDocument/2006/relationships/hyperlink" Target="http://narodne-novine.nn.hr/clanci/sluzbeni/2013_07_96_2141.html" TargetMode="External"/><Relationship Id="rId45" Type="http://schemas.openxmlformats.org/officeDocument/2006/relationships/hyperlink" Target="http://narodne-novine.nn.hr/clanci/sluzbeni/2014_12_151_2826.html" TargetMode="External"/><Relationship Id="rId5" Type="http://schemas.openxmlformats.org/officeDocument/2006/relationships/hyperlink" Target="http://narodne-novine.nn.hr/clanci/sluzbeni/2001_04_37_644.html" TargetMode="External"/><Relationship Id="rId15" Type="http://schemas.openxmlformats.org/officeDocument/2006/relationships/hyperlink" Target="http://narodne-novine.nn.hr/clanci/sluzbeni/2005_05_66_1295.html" TargetMode="External"/><Relationship Id="rId23" Type="http://schemas.openxmlformats.org/officeDocument/2006/relationships/hyperlink" Target="http://narodne-novine.nn.hr/clanci/sluzbeni/2010_02_21_530.html" TargetMode="External"/><Relationship Id="rId28" Type="http://schemas.openxmlformats.org/officeDocument/2006/relationships/hyperlink" Target="http://narodne-novine.nn.hr/clanci/sluzbeni/2011_12_142_2849.html" TargetMode="External"/><Relationship Id="rId36" Type="http://schemas.openxmlformats.org/officeDocument/2006/relationships/hyperlink" Target="http://narodne-novine.nn.hr/clanci/sluzbeni/2012_12_140_2946.html" TargetMode="External"/><Relationship Id="rId10" Type="http://schemas.openxmlformats.org/officeDocument/2006/relationships/hyperlink" Target="http://narodne-novine.nn.hr/clanci/sluzbeni/2002_01_7_210.html" TargetMode="External"/><Relationship Id="rId19" Type="http://schemas.openxmlformats.org/officeDocument/2006/relationships/hyperlink" Target="http://narodne-novine.nn.hr/clanci/sluzbeni/2007_10_109_3183.html" TargetMode="External"/><Relationship Id="rId31" Type="http://schemas.openxmlformats.org/officeDocument/2006/relationships/hyperlink" Target="http://narodne-novine.nn.hr/clanci/sluzbeni/2012_05_60_1475.html" TargetMode="External"/><Relationship Id="rId44" Type="http://schemas.openxmlformats.org/officeDocument/2006/relationships/hyperlink" Target="http://narodne-novine.nn.hr/clanci/sluzbeni/2014_11_140_264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rodne-novine.nn.hr/clanci/sluzbeni/2001_12_112_1854.html" TargetMode="External"/><Relationship Id="rId14" Type="http://schemas.openxmlformats.org/officeDocument/2006/relationships/hyperlink" Target="http://narodne-novine.nn.hr/clanci/sluzbeni/2004_02_25_727.html" TargetMode="External"/><Relationship Id="rId22" Type="http://schemas.openxmlformats.org/officeDocument/2006/relationships/hyperlink" Target="http://narodne-novine.nn.hr/clanci/sluzbeni/2009_11_140_3400.html" TargetMode="External"/><Relationship Id="rId27" Type="http://schemas.openxmlformats.org/officeDocument/2006/relationships/hyperlink" Target="http://narodne-novine.nn.hr/clanci/sluzbeni/2011_02_22_473.html" TargetMode="External"/><Relationship Id="rId30" Type="http://schemas.openxmlformats.org/officeDocument/2006/relationships/hyperlink" Target="http://narodne-novine.nn.hr/clanci/sluzbeni/2012_04_49_1168.html" TargetMode="External"/><Relationship Id="rId35" Type="http://schemas.openxmlformats.org/officeDocument/2006/relationships/hyperlink" Target="http://narodne-novine.nn.hr/clanci/sluzbeni/2012_11_124_2693.html" TargetMode="External"/><Relationship Id="rId43" Type="http://schemas.openxmlformats.org/officeDocument/2006/relationships/hyperlink" Target="http://narodne-novine.nn.hr/clanci/sluzbeni/2014_07_94_1888.html" TargetMode="External"/><Relationship Id="rId8" Type="http://schemas.openxmlformats.org/officeDocument/2006/relationships/hyperlink" Target="http://narodne-novine.nn.hr/clanci/sluzbeni/2001_10_89_1505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narodne-novine.nn.hr/clanci/sluzbeni/2003_12_197_3128.html" TargetMode="External"/><Relationship Id="rId17" Type="http://schemas.openxmlformats.org/officeDocument/2006/relationships/hyperlink" Target="http://narodne-novine.nn.hr/clanci/sluzbeni/2007_01_11_454.html" TargetMode="External"/><Relationship Id="rId25" Type="http://schemas.openxmlformats.org/officeDocument/2006/relationships/hyperlink" Target="http://narodne-novine.nn.hr/clanci/sluzbeni/2010_06_77_2218.html" TargetMode="External"/><Relationship Id="rId33" Type="http://schemas.openxmlformats.org/officeDocument/2006/relationships/hyperlink" Target="http://narodne-novine.nn.hr/clanci/sluzbeni/2012_07_82_1911.html" TargetMode="External"/><Relationship Id="rId38" Type="http://schemas.openxmlformats.org/officeDocument/2006/relationships/hyperlink" Target="http://narodne-novine.nn.hr/clanci/sluzbeni/2013_02_25_411.html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narodne-novine.nn.hr/clanci/sluzbeni/2008_05_58_1952.html" TargetMode="External"/><Relationship Id="rId41" Type="http://schemas.openxmlformats.org/officeDocument/2006/relationships/hyperlink" Target="http://narodne-novine.nn.hr/clanci/sluzbeni/2013_10_126_2726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747</Words>
  <Characters>4263</Characters>
  <Application>Microsoft Office Word</Application>
  <DocSecurity>0</DocSecurity>
  <Lines>35</Lines>
  <Paragraphs>9</Paragraphs>
  <ScaleCrop>false</ScaleCrop>
  <Company>MUP RH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Topalović Zorica</dc:creator>
  <cp:keywords/>
  <dc:description/>
  <cp:lastModifiedBy>Topalović Zorica</cp:lastModifiedBy>
  <cp:revision>2</cp:revision>
  <dcterms:created xsi:type="dcterms:W3CDTF">2024-01-17T06:08:00Z</dcterms:created>
  <dcterms:modified xsi:type="dcterms:W3CDTF">2024-01-17T06:16:00Z</dcterms:modified>
</cp:coreProperties>
</file>